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C08A" w14:textId="77777777" w:rsidR="00800335" w:rsidRDefault="00800335" w:rsidP="00800335">
      <w:pPr>
        <w:pStyle w:val="NormalWeb"/>
        <w:spacing w:before="0" w:beforeAutospacing="0" w:after="0" w:afterAutospacing="0"/>
        <w:jc w:val="center"/>
      </w:pPr>
      <w:r>
        <w:rPr>
          <w:b/>
          <w:bCs/>
          <w:color w:val="000000"/>
          <w:sz w:val="36"/>
          <w:szCs w:val="36"/>
        </w:rPr>
        <w:t>Titus Women’s Discipleship Summit</w:t>
      </w:r>
    </w:p>
    <w:p w14:paraId="7AB84FA6" w14:textId="77777777" w:rsidR="00800335" w:rsidRDefault="00800335" w:rsidP="00800335">
      <w:pPr>
        <w:pStyle w:val="NormalWeb"/>
        <w:spacing w:before="0" w:beforeAutospacing="0" w:after="0" w:afterAutospacing="0"/>
        <w:jc w:val="center"/>
      </w:pPr>
      <w:r>
        <w:rPr>
          <w:b/>
          <w:bCs/>
          <w:color w:val="000000"/>
          <w:sz w:val="32"/>
          <w:szCs w:val="32"/>
        </w:rPr>
        <w:t>30 Days of Devotions </w:t>
      </w:r>
    </w:p>
    <w:p w14:paraId="0BD48FD7" w14:textId="77777777" w:rsidR="00800335" w:rsidRDefault="00800335" w:rsidP="00800335">
      <w:pPr>
        <w:pStyle w:val="NormalWeb"/>
        <w:spacing w:before="0" w:beforeAutospacing="0" w:after="0" w:afterAutospacing="0"/>
        <w:jc w:val="center"/>
      </w:pPr>
      <w:r>
        <w:rPr>
          <w:b/>
          <w:bCs/>
          <w:i/>
          <w:iCs/>
          <w:color w:val="000000"/>
          <w:sz w:val="28"/>
          <w:szCs w:val="28"/>
        </w:rPr>
        <w:t>“Abide in Me and I in You ... the Key John 15:4</w:t>
      </w:r>
      <w:r>
        <w:rPr>
          <w:b/>
          <w:bCs/>
          <w:color w:val="000000"/>
          <w:sz w:val="28"/>
          <w:szCs w:val="28"/>
        </w:rPr>
        <w:t>.”</w:t>
      </w:r>
    </w:p>
    <w:p w14:paraId="749EDA62" w14:textId="77777777" w:rsidR="00800335" w:rsidRDefault="00800335" w:rsidP="00800335">
      <w:pPr>
        <w:pStyle w:val="NormalWeb"/>
        <w:spacing w:before="0" w:beforeAutospacing="0" w:after="0" w:afterAutospacing="0"/>
      </w:pPr>
      <w:r>
        <w:rPr>
          <w:color w:val="000000"/>
          <w:sz w:val="24"/>
          <w:szCs w:val="24"/>
        </w:rPr>
        <w:t>Day 13</w:t>
      </w:r>
    </w:p>
    <w:p w14:paraId="0D2CD30C" w14:textId="77777777" w:rsidR="00800335" w:rsidRDefault="00800335" w:rsidP="00800335">
      <w:pPr>
        <w:pStyle w:val="NormalWeb"/>
        <w:spacing w:before="0" w:beforeAutospacing="0" w:after="160" w:afterAutospacing="0"/>
      </w:pPr>
      <w:r>
        <w:rPr>
          <w:i/>
          <w:iCs/>
          <w:color w:val="000000"/>
          <w:sz w:val="24"/>
          <w:szCs w:val="24"/>
        </w:rPr>
        <w:t>“When Ahab got home, he told Jezebel everything Elijah had done, including the way he had killed all the prophets of Baal. </w:t>
      </w:r>
      <w:r>
        <w:rPr>
          <w:b/>
          <w:bCs/>
          <w:i/>
          <w:iCs/>
          <w:color w:val="000000"/>
          <w:sz w:val="14"/>
          <w:szCs w:val="14"/>
          <w:vertAlign w:val="superscript"/>
        </w:rPr>
        <w:t>2 </w:t>
      </w:r>
      <w:r>
        <w:rPr>
          <w:i/>
          <w:iCs/>
          <w:color w:val="000000"/>
          <w:sz w:val="24"/>
          <w:szCs w:val="24"/>
        </w:rPr>
        <w:t xml:space="preserve">So Jezebel sent this message to Elijah: ‘May the gods strike me and even kill me if by this time tomorrow I have not killed you just as you killed them. </w:t>
      </w:r>
      <w:r>
        <w:rPr>
          <w:b/>
          <w:bCs/>
          <w:i/>
          <w:iCs/>
          <w:color w:val="000000"/>
          <w:sz w:val="14"/>
          <w:szCs w:val="14"/>
          <w:vertAlign w:val="superscript"/>
        </w:rPr>
        <w:t>3 </w:t>
      </w:r>
      <w:r>
        <w:rPr>
          <w:i/>
          <w:iCs/>
          <w:color w:val="000000"/>
          <w:sz w:val="24"/>
          <w:szCs w:val="24"/>
        </w:rPr>
        <w:t>Elijah was afraid and fled for his life.’”</w:t>
      </w:r>
      <w:r>
        <w:rPr>
          <w:color w:val="000000"/>
          <w:sz w:val="24"/>
          <w:szCs w:val="24"/>
        </w:rPr>
        <w:t xml:space="preserve">                 1 Kings 19:1-3</w:t>
      </w:r>
      <w:r>
        <w:rPr>
          <w:color w:val="000000"/>
        </w:rPr>
        <w:t xml:space="preserve"> (NLT)</w:t>
      </w:r>
    </w:p>
    <w:p w14:paraId="0BA92723" w14:textId="77777777" w:rsidR="00800335" w:rsidRDefault="00800335" w:rsidP="00800335">
      <w:pPr>
        <w:pStyle w:val="NormalWeb"/>
        <w:spacing w:before="0" w:beforeAutospacing="0" w:after="160" w:afterAutospacing="0"/>
      </w:pPr>
      <w:r>
        <w:rPr>
          <w:color w:val="000000"/>
          <w:sz w:val="24"/>
          <w:szCs w:val="24"/>
        </w:rPr>
        <w:t>The nerve of Jezebel sending a message to Elijah that she was putting a bounty on his life.  I’m guessing that Ahab overlooked the big weather news, it rained! The drought was over, and God was on His Throne! No, none of that. </w:t>
      </w:r>
    </w:p>
    <w:p w14:paraId="734F30E5" w14:textId="77777777" w:rsidR="00800335" w:rsidRDefault="00800335" w:rsidP="00800335">
      <w:pPr>
        <w:pStyle w:val="NormalWeb"/>
        <w:spacing w:before="0" w:beforeAutospacing="0" w:after="160" w:afterAutospacing="0"/>
      </w:pPr>
      <w:r>
        <w:rPr>
          <w:color w:val="000000"/>
          <w:sz w:val="24"/>
          <w:szCs w:val="24"/>
        </w:rPr>
        <w:t>Jezebel’s response was brutal, but not shocking, Obadiah revealed to Elijah that she attempted to kill one hundred of God’s prophets.  She may have succeeded if Obadiah had not hidden them in caves and provided them with food and water.</w:t>
      </w:r>
      <w:r>
        <w:rPr>
          <w:b/>
          <w:bCs/>
          <w:color w:val="000000"/>
          <w:sz w:val="14"/>
          <w:szCs w:val="14"/>
          <w:vertAlign w:val="superscript"/>
        </w:rPr>
        <w:t>1</w:t>
      </w:r>
      <w:r>
        <w:rPr>
          <w:color w:val="000000"/>
          <w:sz w:val="24"/>
          <w:szCs w:val="24"/>
        </w:rPr>
        <w:t xml:space="preserve"> Jezebel wanted revenge and she had Elijah in her sights. She was still relying on her gods, even after witnessing the one true living God. Perhaps she was terrified because she realized that her gods were unable to stand against the God Elijah served. If a person has believed in something for a long time, then suddenly they are faced with the reality that what they have put their hope in is false, it can be devastating for them.</w:t>
      </w:r>
    </w:p>
    <w:p w14:paraId="4013B076" w14:textId="77777777" w:rsidR="00800335" w:rsidRDefault="00800335" w:rsidP="00800335">
      <w:pPr>
        <w:pStyle w:val="NormalWeb"/>
        <w:spacing w:before="0" w:beforeAutospacing="0" w:after="160" w:afterAutospacing="0"/>
      </w:pPr>
      <w:r>
        <w:rPr>
          <w:color w:val="000000"/>
          <w:sz w:val="24"/>
          <w:szCs w:val="24"/>
        </w:rPr>
        <w:t xml:space="preserve">After all we have read about Elijah, the next verse may come as a surprise, it says </w:t>
      </w:r>
      <w:r>
        <w:rPr>
          <w:i/>
          <w:iCs/>
          <w:color w:val="000000"/>
          <w:sz w:val="24"/>
          <w:szCs w:val="24"/>
        </w:rPr>
        <w:t xml:space="preserve">“Elijah was </w:t>
      </w:r>
      <w:proofErr w:type="gramStart"/>
      <w:r>
        <w:rPr>
          <w:i/>
          <w:iCs/>
          <w:color w:val="000000"/>
          <w:sz w:val="24"/>
          <w:szCs w:val="24"/>
        </w:rPr>
        <w:t>afraid</w:t>
      </w:r>
      <w:proofErr w:type="gramEnd"/>
      <w:r>
        <w:rPr>
          <w:i/>
          <w:iCs/>
          <w:color w:val="000000"/>
          <w:sz w:val="24"/>
          <w:szCs w:val="24"/>
        </w:rPr>
        <w:t xml:space="preserve"> and he fled for his life.”</w:t>
      </w:r>
      <w:r>
        <w:rPr>
          <w:color w:val="000000"/>
          <w:sz w:val="24"/>
          <w:szCs w:val="24"/>
        </w:rPr>
        <w:t xml:space="preserve"> We only </w:t>
      </w:r>
      <w:proofErr w:type="gramStart"/>
      <w:r>
        <w:rPr>
          <w:color w:val="000000"/>
          <w:sz w:val="24"/>
          <w:szCs w:val="24"/>
        </w:rPr>
        <w:t>have to</w:t>
      </w:r>
      <w:proofErr w:type="gramEnd"/>
      <w:r>
        <w:rPr>
          <w:color w:val="000000"/>
          <w:sz w:val="24"/>
          <w:szCs w:val="24"/>
        </w:rPr>
        <w:t xml:space="preserve"> turn on any type of media and we can see and hear fear. </w:t>
      </w:r>
    </w:p>
    <w:p w14:paraId="4E656EAA" w14:textId="77777777" w:rsidR="00800335" w:rsidRDefault="00800335" w:rsidP="00800335">
      <w:pPr>
        <w:pStyle w:val="NormalWeb"/>
        <w:spacing w:before="0" w:beforeAutospacing="0" w:after="160" w:afterAutospacing="0"/>
      </w:pPr>
      <w:r>
        <w:rPr>
          <w:color w:val="000000"/>
          <w:sz w:val="24"/>
          <w:szCs w:val="24"/>
        </w:rPr>
        <w:t>Prayer</w:t>
      </w:r>
    </w:p>
    <w:p w14:paraId="24535AC2" w14:textId="77777777" w:rsidR="00800335" w:rsidRDefault="00800335" w:rsidP="00800335">
      <w:pPr>
        <w:pStyle w:val="NormalWeb"/>
        <w:spacing w:before="0" w:beforeAutospacing="0" w:after="160" w:afterAutospacing="0"/>
      </w:pPr>
      <w:r>
        <w:rPr>
          <w:color w:val="000000"/>
          <w:sz w:val="24"/>
          <w:szCs w:val="24"/>
        </w:rPr>
        <w:t xml:space="preserve">Father, </w:t>
      </w:r>
      <w:proofErr w:type="gramStart"/>
      <w:r>
        <w:rPr>
          <w:color w:val="000000"/>
          <w:sz w:val="24"/>
          <w:szCs w:val="24"/>
        </w:rPr>
        <w:t>You</w:t>
      </w:r>
      <w:proofErr w:type="gramEnd"/>
      <w:r>
        <w:rPr>
          <w:color w:val="000000"/>
          <w:sz w:val="24"/>
          <w:szCs w:val="24"/>
        </w:rPr>
        <w:t xml:space="preserve"> are glorious! You are mighty and wonderful, and You have promised to never leave us. Your grace and mercy abound. I hardly know what or how to pray today. Would you forgive me for lacking what would seem to be the “right” </w:t>
      </w:r>
      <w:proofErr w:type="gramStart"/>
      <w:r>
        <w:rPr>
          <w:color w:val="000000"/>
          <w:sz w:val="24"/>
          <w:szCs w:val="24"/>
        </w:rPr>
        <w:t>words.</w:t>
      </w:r>
      <w:proofErr w:type="gramEnd"/>
      <w:r>
        <w:rPr>
          <w:color w:val="000000"/>
          <w:sz w:val="24"/>
          <w:szCs w:val="24"/>
        </w:rPr>
        <w:t>  Let’s remember that prayer is the vehicle that moves the hand and heart of God. </w:t>
      </w:r>
    </w:p>
    <w:p w14:paraId="2CCD86A4" w14:textId="77777777" w:rsidR="00800335" w:rsidRDefault="00800335" w:rsidP="00800335">
      <w:pPr>
        <w:pStyle w:val="NormalWeb"/>
        <w:spacing w:before="0" w:beforeAutospacing="0" w:after="160" w:afterAutospacing="0"/>
      </w:pPr>
      <w:r>
        <w:rPr>
          <w:color w:val="000000"/>
          <w:sz w:val="24"/>
          <w:szCs w:val="24"/>
        </w:rPr>
        <w:t xml:space="preserve">Lord, this virus seems to have taken the world by storm and many are gripped in fear. I pray in the name of Jesus, that You will stop its spread. Will You draw people to </w:t>
      </w:r>
      <w:proofErr w:type="gramStart"/>
      <w:r>
        <w:rPr>
          <w:color w:val="000000"/>
          <w:sz w:val="24"/>
          <w:szCs w:val="24"/>
        </w:rPr>
        <w:t>Yourself.</w:t>
      </w:r>
      <w:proofErr w:type="gramEnd"/>
      <w:r>
        <w:rPr>
          <w:color w:val="000000"/>
          <w:sz w:val="24"/>
          <w:szCs w:val="24"/>
        </w:rPr>
        <w:t xml:space="preserve"> Will You reveal Yourself to the people as You did when Elijah prayed for rain. We are praying for an end to this virus. Only You Lord, Only You! </w:t>
      </w:r>
    </w:p>
    <w:p w14:paraId="63B303F6" w14:textId="77777777" w:rsidR="00800335" w:rsidRDefault="00800335" w:rsidP="00800335">
      <w:pPr>
        <w:pStyle w:val="NormalWeb"/>
        <w:spacing w:before="0" w:beforeAutospacing="0" w:after="240" w:afterAutospacing="0"/>
      </w:pPr>
      <w:r>
        <w:rPr>
          <w:b/>
          <w:bCs/>
          <w:i/>
          <w:iCs/>
          <w:color w:val="000000"/>
          <w:sz w:val="14"/>
          <w:szCs w:val="14"/>
          <w:vertAlign w:val="superscript"/>
        </w:rPr>
        <w:t> </w:t>
      </w:r>
      <w:r>
        <w:rPr>
          <w:i/>
          <w:iCs/>
          <w:color w:val="000000"/>
          <w:sz w:val="24"/>
          <w:szCs w:val="24"/>
        </w:rPr>
        <w:t>I prayed to the Lord, and he answered me. He freed me from all my fears.</w:t>
      </w:r>
      <w:r>
        <w:rPr>
          <w:color w:val="000000"/>
          <w:sz w:val="24"/>
          <w:szCs w:val="24"/>
        </w:rPr>
        <w:t xml:space="preserve"> Psalm 34:4 </w:t>
      </w:r>
      <w:r>
        <w:rPr>
          <w:color w:val="000000"/>
        </w:rPr>
        <w:t>(NLT)</w:t>
      </w:r>
    </w:p>
    <w:p w14:paraId="65ABF205" w14:textId="77777777" w:rsidR="00800335" w:rsidRDefault="00800335" w:rsidP="00800335">
      <w:pPr>
        <w:pStyle w:val="NormalWeb"/>
        <w:spacing w:before="0" w:beforeAutospacing="0" w:after="160" w:afterAutospacing="0"/>
      </w:pPr>
      <w:r>
        <w:rPr>
          <w:b/>
          <w:bCs/>
          <w:color w:val="000000"/>
          <w:sz w:val="14"/>
          <w:szCs w:val="14"/>
          <w:vertAlign w:val="superscript"/>
        </w:rPr>
        <w:t xml:space="preserve">1 </w:t>
      </w:r>
      <w:r>
        <w:rPr>
          <w:color w:val="000000"/>
        </w:rPr>
        <w:t>1 Kings 18:13</w:t>
      </w:r>
    </w:p>
    <w:p w14:paraId="10709B1C" w14:textId="77777777" w:rsidR="00800335" w:rsidRDefault="00800335" w:rsidP="00800335"/>
    <w:p w14:paraId="4AFB4D39" w14:textId="77777777" w:rsidR="00800335" w:rsidRDefault="00800335" w:rsidP="00800335">
      <w:r>
        <w:rPr>
          <w:i/>
          <w:iCs/>
          <w:sz w:val="27"/>
          <w:szCs w:val="27"/>
        </w:rPr>
        <w:t>Marilyn LeFevre</w:t>
      </w:r>
    </w:p>
    <w:p w14:paraId="25CE6B8F" w14:textId="77777777" w:rsidR="00800335" w:rsidRDefault="00800335" w:rsidP="00800335"/>
    <w:p w14:paraId="7B011D58" w14:textId="77777777" w:rsidR="00800335" w:rsidRDefault="00800335" w:rsidP="00800335">
      <w:pPr>
        <w:spacing w:after="240"/>
      </w:pPr>
      <w:r>
        <w:lastRenderedPageBreak/>
        <w:t>Titus Women</w:t>
      </w:r>
      <w:r>
        <w:br/>
      </w:r>
      <w:r>
        <w:br/>
      </w:r>
    </w:p>
    <w:p w14:paraId="74CFB559" w14:textId="77777777" w:rsidR="00996B47" w:rsidRDefault="00996B47">
      <w:bookmarkStart w:id="0" w:name="_GoBack"/>
      <w:bookmarkEnd w:id="0"/>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35"/>
    <w:rsid w:val="00800335"/>
    <w:rsid w:val="0099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72B4"/>
  <w15:chartTrackingRefBased/>
  <w15:docId w15:val="{86798B54-E18E-4E6E-9A2E-CB46A44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2020-03-16T14:01:00Z</dcterms:created>
  <dcterms:modified xsi:type="dcterms:W3CDTF">2020-03-16T14:02:00Z</dcterms:modified>
</cp:coreProperties>
</file>